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F5" w:rsidRPr="0059394E" w:rsidRDefault="002D1DF5" w:rsidP="00D12DA3">
      <w:pPr>
        <w:spacing w:after="0" w:line="240" w:lineRule="auto"/>
        <w:rPr>
          <w:rFonts w:ascii="Tahoma" w:eastAsia="Times New Roman" w:hAnsi="Tahoma" w:cs="Tahoma"/>
          <w:sz w:val="24"/>
          <w:szCs w:val="24"/>
          <w:rtl/>
          <w:lang w:eastAsia="he-IL"/>
        </w:rPr>
      </w:pPr>
      <w:bookmarkStart w:id="0" w:name="_GoBack"/>
      <w:bookmarkEnd w:id="0"/>
      <w:r w:rsidRPr="0059394E">
        <w:rPr>
          <w:rFonts w:ascii="Tahoma" w:eastAsia="Times New Roman" w:hAnsi="Tahoma" w:cs="Tahoma"/>
          <w:noProof/>
          <w:sz w:val="24"/>
          <w:szCs w:val="24"/>
          <w:rtl/>
        </w:rPr>
        <w:drawing>
          <wp:anchor distT="0" distB="0" distL="0" distR="0" simplePos="0" relativeHeight="251660288" behindDoc="1" locked="0" layoutInCell="1" allowOverlap="0" wp14:anchorId="4BA3C018" wp14:editId="640D28D1">
            <wp:simplePos x="0" y="0"/>
            <wp:positionH relativeFrom="column">
              <wp:posOffset>6153150</wp:posOffset>
            </wp:positionH>
            <wp:positionV relativeFrom="line">
              <wp:posOffset>-314325</wp:posOffset>
            </wp:positionV>
            <wp:extent cx="581025" cy="628650"/>
            <wp:effectExtent l="19050" t="0" r="9525" b="0"/>
            <wp:wrapNone/>
            <wp:docPr id="1" name="תמונה 2" descr="http://www.ilschool.org/bz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www.ilschool.org/bzr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94E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                בי"ס ע"ש "יצחק בן – צבי " , רחובות                        </w:t>
      </w:r>
      <w:proofErr w:type="spellStart"/>
      <w:r w:rsidR="0077112F">
        <w:rPr>
          <w:rFonts w:ascii="Tahoma" w:eastAsia="Times New Roman" w:hAnsi="Tahoma" w:cs="Tahoma" w:hint="cs"/>
          <w:sz w:val="24"/>
          <w:szCs w:val="24"/>
          <w:rtl/>
          <w:lang w:eastAsia="he-IL"/>
        </w:rPr>
        <w:t>כו</w:t>
      </w:r>
      <w:proofErr w:type="spellEnd"/>
      <w:r w:rsidR="0077112F">
        <w:rPr>
          <w:rFonts w:ascii="Tahoma" w:eastAsia="Times New Roman" w:hAnsi="Tahoma" w:cs="Tahoma" w:hint="cs"/>
          <w:sz w:val="24"/>
          <w:szCs w:val="24"/>
          <w:rtl/>
          <w:lang w:eastAsia="he-IL"/>
        </w:rPr>
        <w:t>'</w:t>
      </w:r>
      <w:r w:rsidR="00DB351A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="0077112F">
        <w:rPr>
          <w:rFonts w:ascii="Tahoma" w:eastAsia="Times New Roman" w:hAnsi="Tahoma" w:cs="Tahoma" w:hint="cs"/>
          <w:sz w:val="24"/>
          <w:szCs w:val="24"/>
          <w:rtl/>
          <w:lang w:eastAsia="he-IL"/>
        </w:rPr>
        <w:t>ניסן</w:t>
      </w:r>
      <w:r w:rsidRPr="00B90D0A">
        <w:rPr>
          <w:rFonts w:ascii="Tahoma" w:eastAsia="Times New Roman" w:hAnsi="Tahoma" w:cs="Tahoma"/>
          <w:sz w:val="24"/>
          <w:szCs w:val="24"/>
          <w:rtl/>
          <w:lang w:eastAsia="he-IL"/>
        </w:rPr>
        <w:t>,</w:t>
      </w:r>
      <w:r w:rsidRPr="0059394E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תשע"</w:t>
      </w:r>
      <w:r w:rsidR="0077112F">
        <w:rPr>
          <w:rFonts w:ascii="Tahoma" w:eastAsia="Times New Roman" w:hAnsi="Tahoma" w:cs="Tahoma" w:hint="cs"/>
          <w:sz w:val="24"/>
          <w:szCs w:val="24"/>
          <w:rtl/>
          <w:lang w:eastAsia="he-IL"/>
        </w:rPr>
        <w:t>ט</w:t>
      </w:r>
      <w:r w:rsidR="00DB351A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 </w:t>
      </w:r>
      <w:r w:rsidR="000B5ABE">
        <w:rPr>
          <w:rFonts w:ascii="Tahoma" w:eastAsia="Times New Roman" w:hAnsi="Tahoma" w:cs="Tahoma" w:hint="cs"/>
          <w:sz w:val="24"/>
          <w:szCs w:val="24"/>
          <w:rtl/>
          <w:lang w:eastAsia="he-IL"/>
        </w:rPr>
        <w:t>1</w:t>
      </w:r>
      <w:r w:rsidRPr="0059394E">
        <w:rPr>
          <w:rFonts w:ascii="Tahoma" w:eastAsia="Times New Roman" w:hAnsi="Tahoma" w:cs="Tahoma"/>
          <w:sz w:val="24"/>
          <w:szCs w:val="24"/>
          <w:rtl/>
          <w:lang w:eastAsia="he-IL"/>
        </w:rPr>
        <w:t>.</w:t>
      </w:r>
      <w:r w:rsidR="00A04F4F">
        <w:rPr>
          <w:rFonts w:ascii="Tahoma" w:eastAsia="Times New Roman" w:hAnsi="Tahoma" w:cs="Tahoma" w:hint="cs"/>
          <w:sz w:val="24"/>
          <w:szCs w:val="24"/>
          <w:rtl/>
          <w:lang w:eastAsia="he-IL"/>
        </w:rPr>
        <w:t>5</w:t>
      </w:r>
      <w:r w:rsidRPr="0059394E">
        <w:rPr>
          <w:rFonts w:ascii="Tahoma" w:eastAsia="Times New Roman" w:hAnsi="Tahoma" w:cs="Tahoma"/>
          <w:sz w:val="24"/>
          <w:szCs w:val="24"/>
          <w:rtl/>
          <w:lang w:eastAsia="he-IL"/>
        </w:rPr>
        <w:t>.201</w:t>
      </w:r>
      <w:r w:rsidR="00D12DA3">
        <w:rPr>
          <w:rFonts w:ascii="Tahoma" w:eastAsia="Times New Roman" w:hAnsi="Tahoma" w:cs="Tahoma" w:hint="cs"/>
          <w:sz w:val="24"/>
          <w:szCs w:val="24"/>
          <w:rtl/>
          <w:lang w:eastAsia="he-IL"/>
        </w:rPr>
        <w:t>9</w:t>
      </w:r>
      <w:r w:rsidR="00901282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</w:p>
    <w:p w:rsidR="004C163C" w:rsidRPr="0059394E" w:rsidRDefault="004C163C" w:rsidP="00BA70F6">
      <w:pPr>
        <w:spacing w:after="0"/>
        <w:ind w:right="-567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</w:p>
    <w:p w:rsidR="00B348CB" w:rsidRDefault="00B348CB" w:rsidP="00A04F4F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</w:p>
    <w:p w:rsidR="00A04F4F" w:rsidRDefault="003B2968" w:rsidP="00A04F4F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  <w:r w:rsidRPr="0059394E"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  <w:t>הורים יקרים,</w:t>
      </w:r>
    </w:p>
    <w:p w:rsidR="00E8103C" w:rsidRPr="00E8103C" w:rsidRDefault="00E8103C" w:rsidP="00E8103C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  <w:r w:rsidRPr="00E8103C"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ערך</w:t>
      </w:r>
      <w:r w:rsidRPr="00E8103C"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החודש</w:t>
      </w:r>
    </w:p>
    <w:p w:rsidR="000B5ABE" w:rsidRPr="00E8103C" w:rsidRDefault="00E8103C" w:rsidP="00E8103C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rtl/>
          <w:lang w:eastAsia="he-IL"/>
        </w:rPr>
      </w:pP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החודש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בערכי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"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מפתח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הלב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"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נשים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זרקור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על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ערך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הכבוד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לזולת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.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הכבוד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הינו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ערך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יסוד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אוניברסאלי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,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והוא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נבחן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ונמדד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מדי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יום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ביחסם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של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בני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האדם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לזולתם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.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להתייחס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לזולת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בכבוד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משמעו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–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לתת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חשיבות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לכל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אדם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באשר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הוא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ולהכיר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בערכו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מעצם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היותו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"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אדם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",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ולא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בשל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מעמדו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,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תפקידו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,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הישגיו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,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קבוצת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השתייכותו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.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בכיתות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אנחנו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נבחן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התנהגויות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מכבדות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המתקשרות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גם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ליום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הזיכרון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וליום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העצמאות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,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כמו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כבוד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לסמל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,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הדגל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וההמנון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וכבוד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E8103C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לנופלים</w:t>
      </w:r>
      <w:r w:rsidRPr="00E8103C">
        <w:rPr>
          <w:rFonts w:ascii="Tahoma" w:eastAsia="Times New Roman" w:hAnsi="Tahoma" w:cs="Tahoma"/>
          <w:sz w:val="24"/>
          <w:szCs w:val="24"/>
          <w:rtl/>
          <w:lang w:eastAsia="he-IL"/>
        </w:rPr>
        <w:t>.</w:t>
      </w:r>
    </w:p>
    <w:p w:rsidR="000B5ABE" w:rsidRPr="000B5ABE" w:rsidRDefault="000B5ABE" w:rsidP="00416ADD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  <w:r w:rsidRPr="008A051B"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פרויקט</w:t>
      </w:r>
      <w:r w:rsidRPr="000B5ABE"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 xml:space="preserve"> השאלת ספרים</w:t>
      </w:r>
    </w:p>
    <w:p w:rsidR="003F7AC5" w:rsidRDefault="00E8103C" w:rsidP="00901282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rtl/>
          <w:lang w:eastAsia="he-IL"/>
        </w:rPr>
      </w:pPr>
      <w:r>
        <w:rPr>
          <w:rFonts w:ascii="Tahoma" w:eastAsia="Times New Roman" w:hAnsi="Tahoma" w:cs="Tahoma" w:hint="cs"/>
          <w:sz w:val="24"/>
          <w:szCs w:val="24"/>
          <w:rtl/>
          <w:lang w:eastAsia="he-IL"/>
        </w:rPr>
        <w:t>פרויקט השאל</w:t>
      </w:r>
      <w:r w:rsidR="0090128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ת</w:t>
      </w:r>
      <w:r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ספרים תשע"ט יוצא שוב לדרך.</w:t>
      </w:r>
      <w:r w:rsidR="0079702F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="00B1216D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להזכירכם</w:t>
      </w:r>
      <w:r w:rsidR="00E505C1">
        <w:rPr>
          <w:rFonts w:ascii="Tahoma" w:eastAsia="Times New Roman" w:hAnsi="Tahoma" w:cs="Tahoma" w:hint="cs"/>
          <w:sz w:val="24"/>
          <w:szCs w:val="24"/>
          <w:rtl/>
          <w:lang w:eastAsia="he-IL"/>
        </w:rPr>
        <w:t>,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="0007408B" w:rsidRPr="00B1216D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משמעות הפרויקט היא כי במקום הרכישה המסורתית האישית של ספרי הלימוד</w:t>
      </w:r>
      <w:r w:rsidR="00E505C1">
        <w:rPr>
          <w:rFonts w:ascii="Tahoma" w:eastAsia="Times New Roman" w:hAnsi="Tahoma" w:cs="Tahoma" w:hint="cs"/>
          <w:sz w:val="24"/>
          <w:szCs w:val="24"/>
          <w:rtl/>
          <w:lang w:eastAsia="he-IL"/>
        </w:rPr>
        <w:t>,</w:t>
      </w:r>
      <w:r w:rsidR="0007408B" w:rsidRPr="00B1216D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יתבצע הליך של השאלת הספרים והחזרתם בסוף השנה</w:t>
      </w:r>
      <w:r w:rsidR="00B1216D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="0090128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</w:t>
      </w:r>
      <w:r w:rsidR="00B1216D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בית הספר</w:t>
      </w:r>
      <w:r w:rsidR="00E505C1">
        <w:rPr>
          <w:rFonts w:ascii="Tahoma" w:eastAsia="Times New Roman" w:hAnsi="Tahoma" w:cs="Tahoma" w:hint="cs"/>
          <w:sz w:val="24"/>
          <w:szCs w:val="24"/>
          <w:rtl/>
          <w:lang w:eastAsia="he-IL"/>
        </w:rPr>
        <w:t>.</w:t>
      </w:r>
      <w:r w:rsidR="00B1216D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העלות לכל תלמיד</w:t>
      </w:r>
      <w:r w:rsidR="001034B8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היא בסה"כ 280 ש"ח</w:t>
      </w:r>
      <w:r w:rsidR="0007408B" w:rsidRPr="00B1216D">
        <w:rPr>
          <w:rFonts w:ascii="Tahoma" w:eastAsia="Times New Roman" w:hAnsi="Tahoma" w:cs="Tahoma" w:hint="cs"/>
          <w:sz w:val="24"/>
          <w:szCs w:val="24"/>
          <w:rtl/>
          <w:lang w:eastAsia="he-IL"/>
        </w:rPr>
        <w:t>.</w:t>
      </w:r>
      <w:r w:rsid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השנה, כדי לייעל את התהליך ולהקדים את רכישת ספרי הלימוד, </w:t>
      </w:r>
      <w:r w:rsidR="003F7AC5" w:rsidRPr="005A54EF">
        <w:rPr>
          <w:rFonts w:ascii="Tahoma" w:eastAsia="Times New Roman" w:hAnsi="Tahoma" w:cs="Tahoma" w:hint="cs"/>
          <w:sz w:val="24"/>
          <w:szCs w:val="24"/>
          <w:u w:val="single"/>
          <w:rtl/>
          <w:lang w:eastAsia="he-IL"/>
        </w:rPr>
        <w:t xml:space="preserve">הגבייה תסתיים </w:t>
      </w:r>
      <w:r w:rsidR="00513355" w:rsidRPr="005A54EF">
        <w:rPr>
          <w:rFonts w:ascii="Tahoma" w:eastAsia="Times New Roman" w:hAnsi="Tahoma" w:cs="Tahoma" w:hint="cs"/>
          <w:sz w:val="24"/>
          <w:szCs w:val="24"/>
          <w:u w:val="single"/>
          <w:rtl/>
          <w:lang w:eastAsia="he-IL"/>
        </w:rPr>
        <w:t>בסוף חודש מאי</w:t>
      </w:r>
      <w:r w:rsidR="003F7AC5" w:rsidRPr="005A54EF">
        <w:rPr>
          <w:rFonts w:ascii="Tahoma" w:eastAsia="Times New Roman" w:hAnsi="Tahoma" w:cs="Tahoma" w:hint="cs"/>
          <w:sz w:val="24"/>
          <w:szCs w:val="24"/>
          <w:u w:val="single"/>
          <w:rtl/>
          <w:lang w:eastAsia="he-IL"/>
        </w:rPr>
        <w:t>.</w:t>
      </w:r>
      <w:r w:rsid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</w:p>
    <w:p w:rsidR="003F7AC5" w:rsidRDefault="003F7AC5" w:rsidP="00901282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rtl/>
          <w:lang w:eastAsia="he-IL"/>
        </w:rPr>
      </w:pPr>
      <w:r w:rsidRP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אנחנו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P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מבקשים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P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להגיע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בימים אלה </w:t>
      </w:r>
      <w:r w:rsidR="0090128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למזכירות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P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לשלם</w:t>
      </w:r>
      <w:r w:rsidR="00901282">
        <w:rPr>
          <w:rFonts w:ascii="Tahoma" w:eastAsia="Times New Roman" w:hAnsi="Tahoma" w:cs="Tahoma" w:hint="cs"/>
          <w:sz w:val="24"/>
          <w:szCs w:val="24"/>
          <w:rtl/>
          <w:lang w:eastAsia="he-IL"/>
        </w:rPr>
        <w:t>, זאת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P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>כדי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="0090128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למנוע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P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עיכובים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P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בהזמנת</w:t>
      </w:r>
      <w:r w:rsidR="005F4E1E"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 </w:t>
      </w:r>
      <w:r w:rsidRPr="003F7AC5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הספרים</w:t>
      </w:r>
      <w:r>
        <w:rPr>
          <w:rFonts w:ascii="Tahoma" w:eastAsia="Times New Roman" w:hAnsi="Tahoma" w:cs="Tahoma" w:hint="cs"/>
          <w:sz w:val="24"/>
          <w:szCs w:val="24"/>
          <w:rtl/>
          <w:lang w:eastAsia="he-IL"/>
        </w:rPr>
        <w:t xml:space="preserve">. </w:t>
      </w:r>
    </w:p>
    <w:p w:rsidR="00A615D2" w:rsidRPr="004A3579" w:rsidRDefault="003F7AC5" w:rsidP="004A357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rtl/>
          <w:lang w:eastAsia="he-IL"/>
        </w:rPr>
      </w:pPr>
      <w:r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לאחר הזמנת הספרים לא נוכל לצרף תלמידים נוספים לפרויקט.</w:t>
      </w:r>
    </w:p>
    <w:p w:rsidR="00A615D2" w:rsidRPr="00A615D2" w:rsidRDefault="00A615D2" w:rsidP="00A615D2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  <w:r w:rsidRPr="00A615D2"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מדורות</w:t>
      </w:r>
      <w:r w:rsidRPr="00A615D2"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ל</w:t>
      </w:r>
      <w:r w:rsidRPr="00A615D2"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  <w:t>"</w:t>
      </w:r>
      <w:r w:rsidRPr="00A615D2"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ג</w:t>
      </w:r>
      <w:r w:rsidRPr="00A615D2"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בעומר</w:t>
      </w:r>
    </w:p>
    <w:p w:rsidR="00A615D2" w:rsidRDefault="00A615D2" w:rsidP="005A54E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rtl/>
          <w:lang w:eastAsia="he-IL"/>
        </w:rPr>
      </w:pP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לקראת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>"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ג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בעומר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המורות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="005A54EF">
        <w:rPr>
          <w:rFonts w:ascii="Tahoma" w:eastAsia="Times New Roman" w:hAnsi="Tahoma" w:cs="Tahoma" w:hint="cs"/>
          <w:sz w:val="24"/>
          <w:szCs w:val="24"/>
          <w:rtl/>
          <w:lang w:eastAsia="he-IL"/>
        </w:rPr>
        <w:t>י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ערכו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התלמידים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שיחות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בכיתות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="005A54EF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ויתנו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הנחיות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בטיחות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להתנהגות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אחראית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סביב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המדורות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.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חשוב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שכל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הילדים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ישתתפו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ואף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אחד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לא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יישאר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מאחור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.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מבקשים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מכם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ההורים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להיות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נוכחים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ילדכם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כדי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להבטיח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שנעבור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את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החג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A615D2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בשלום</w:t>
      </w:r>
      <w:r w:rsidRPr="00A615D2">
        <w:rPr>
          <w:rFonts w:ascii="Tahoma" w:eastAsia="Times New Roman" w:hAnsi="Tahoma" w:cs="Tahoma"/>
          <w:sz w:val="24"/>
          <w:szCs w:val="24"/>
          <w:rtl/>
          <w:lang w:eastAsia="he-IL"/>
        </w:rPr>
        <w:t>.</w:t>
      </w:r>
    </w:p>
    <w:p w:rsidR="00362920" w:rsidRDefault="005A54EF" w:rsidP="00A615D2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  <w:r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תכנית "</w:t>
      </w:r>
      <w:r w:rsidR="00613E9B" w:rsidRPr="00613E9B"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מעברים</w:t>
      </w:r>
      <w:r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" לכיתות ו'</w:t>
      </w:r>
    </w:p>
    <w:p w:rsidR="004A3579" w:rsidRPr="005A54EF" w:rsidRDefault="004A3579" w:rsidP="005A54E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rtl/>
          <w:lang w:eastAsia="he-IL"/>
        </w:rPr>
      </w:pP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בימים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אלה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,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תלמידי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'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שלנו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מסיימים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את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תכנית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"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מעברים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".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עברו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סדנאות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הכנה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לקראת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המעבר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לחטיבת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הביניים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המחנכות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והיועצת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והשיא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יתקיים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31.5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במפגש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שמח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ומרגש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בשם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"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תכף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מתבגרים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"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בין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ההורים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והילדים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עם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מנחה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מקצועית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.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שיהיה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4A3579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בהצלחה</w:t>
      </w:r>
      <w:r w:rsidRPr="004A3579">
        <w:rPr>
          <w:rFonts w:ascii="Tahoma" w:eastAsia="Times New Roman" w:hAnsi="Tahoma" w:cs="Tahoma"/>
          <w:sz w:val="24"/>
          <w:szCs w:val="24"/>
          <w:rtl/>
          <w:lang w:eastAsia="he-IL"/>
        </w:rPr>
        <w:t>!</w:t>
      </w:r>
    </w:p>
    <w:p w:rsidR="00D12DA3" w:rsidRPr="00D12DA3" w:rsidRDefault="005A54EF" w:rsidP="00D12DA3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  <w:r>
        <w:rPr>
          <w:rFonts w:ascii="Tahoma" w:eastAsia="Times New Roman" w:hAnsi="Tahoma" w:cs="Tahoma" w:hint="cs"/>
          <w:b/>
          <w:bCs/>
          <w:sz w:val="24"/>
          <w:szCs w:val="24"/>
          <w:rtl/>
          <w:lang w:eastAsia="he-IL"/>
        </w:rPr>
        <w:t>טקסי יום הזיכרון</w:t>
      </w:r>
    </w:p>
    <w:p w:rsidR="00613E9B" w:rsidRPr="002416F8" w:rsidRDefault="00D12DA3" w:rsidP="005A54E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rtl/>
          <w:lang w:eastAsia="he-IL"/>
        </w:rPr>
      </w:pP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השבוע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ושבוע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הבא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יתקיימו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בבית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הספר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טקסי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יום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השואה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ויום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הזיכרון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לחללי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צה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>"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.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הורים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שמתאפשר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להם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="005A54EF">
        <w:rPr>
          <w:rFonts w:ascii="Tahoma" w:eastAsia="Times New Roman" w:hAnsi="Tahoma" w:cs="Tahoma" w:hint="cs"/>
          <w:sz w:val="24"/>
          <w:szCs w:val="24"/>
          <w:rtl/>
          <w:lang w:eastAsia="he-IL"/>
        </w:rPr>
        <w:t>לכבד אותנו ב</w:t>
      </w:r>
      <w:r w:rsidRPr="002416F8">
        <w:rPr>
          <w:rFonts w:ascii="Tahoma" w:eastAsia="Times New Roman" w:hAnsi="Tahoma" w:cs="Tahoma" w:hint="cs"/>
          <w:sz w:val="24"/>
          <w:szCs w:val="24"/>
          <w:rtl/>
          <w:lang w:eastAsia="he-IL"/>
        </w:rPr>
        <w:t>נוכחותם</w:t>
      </w:r>
      <w:r w:rsidR="005A54EF">
        <w:rPr>
          <w:rFonts w:ascii="Tahoma" w:eastAsia="Times New Roman" w:hAnsi="Tahoma" w:cs="Tahoma" w:hint="cs"/>
          <w:sz w:val="24"/>
          <w:szCs w:val="24"/>
          <w:rtl/>
          <w:lang w:eastAsia="he-IL"/>
        </w:rPr>
        <w:t>,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 xml:space="preserve"> </w:t>
      </w:r>
      <w:r w:rsidR="005A54EF">
        <w:rPr>
          <w:rFonts w:ascii="Tahoma" w:eastAsia="Times New Roman" w:hAnsi="Tahoma" w:cs="Tahoma" w:hint="cs"/>
          <w:sz w:val="24"/>
          <w:szCs w:val="24"/>
          <w:rtl/>
          <w:lang w:eastAsia="he-IL"/>
        </w:rPr>
        <w:t>מוזמנים להגיע</w:t>
      </w:r>
      <w:r w:rsidRPr="002416F8">
        <w:rPr>
          <w:rFonts w:ascii="Tahoma" w:eastAsia="Times New Roman" w:hAnsi="Tahoma" w:cs="Tahoma"/>
          <w:sz w:val="24"/>
          <w:szCs w:val="24"/>
          <w:rtl/>
          <w:lang w:eastAsia="he-IL"/>
        </w:rPr>
        <w:t>.</w:t>
      </w:r>
    </w:p>
    <w:p w:rsidR="00A615D2" w:rsidRDefault="00A615D2" w:rsidP="0079702F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</w:p>
    <w:p w:rsidR="00A615D2" w:rsidRPr="00A615D2" w:rsidRDefault="00A615D2" w:rsidP="0079702F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eastAsia="he-IL"/>
        </w:rPr>
      </w:pPr>
    </w:p>
    <w:p w:rsidR="002B35D2" w:rsidRDefault="002B35D2" w:rsidP="00513355">
      <w:pPr>
        <w:spacing w:after="0" w:line="240" w:lineRule="auto"/>
        <w:ind w:right="-851"/>
        <w:jc w:val="center"/>
        <w:rPr>
          <w:rFonts w:ascii="Tahoma" w:eastAsia="Times New Roman" w:hAnsi="Tahoma" w:cs="Tahoma"/>
          <w:sz w:val="40"/>
          <w:szCs w:val="40"/>
          <w:rtl/>
          <w:lang w:eastAsia="he-IL"/>
        </w:rPr>
      </w:pPr>
      <w:r w:rsidRPr="00B12863">
        <w:rPr>
          <w:rFonts w:ascii="Tahoma" w:eastAsia="Times New Roman" w:hAnsi="Tahoma" w:cs="Tahoma" w:hint="cs"/>
          <w:sz w:val="40"/>
          <w:szCs w:val="40"/>
          <w:rtl/>
          <w:lang w:eastAsia="he-IL"/>
        </w:rPr>
        <w:t xml:space="preserve">בברכת חודש פורה </w:t>
      </w:r>
      <w:r w:rsidR="00513355">
        <w:rPr>
          <w:rFonts w:ascii="Tahoma" w:eastAsia="Times New Roman" w:hAnsi="Tahoma" w:cs="Tahoma" w:hint="cs"/>
          <w:sz w:val="40"/>
          <w:szCs w:val="40"/>
          <w:rtl/>
          <w:lang w:eastAsia="he-IL"/>
        </w:rPr>
        <w:t>ובשורות טובות,</w:t>
      </w:r>
    </w:p>
    <w:p w:rsidR="008A051B" w:rsidRPr="00B12863" w:rsidRDefault="008A051B" w:rsidP="0059394E">
      <w:pPr>
        <w:spacing w:after="0" w:line="240" w:lineRule="auto"/>
        <w:ind w:right="-851"/>
        <w:jc w:val="center"/>
        <w:rPr>
          <w:rFonts w:ascii="Tahoma" w:eastAsia="Times New Roman" w:hAnsi="Tahoma" w:cs="Tahoma"/>
          <w:sz w:val="40"/>
          <w:szCs w:val="40"/>
          <w:rtl/>
          <w:lang w:eastAsia="he-IL"/>
        </w:rPr>
      </w:pPr>
    </w:p>
    <w:p w:rsidR="002D1DF5" w:rsidRPr="008A051B" w:rsidRDefault="002D1DF5" w:rsidP="0059394E">
      <w:pPr>
        <w:spacing w:after="0" w:line="240" w:lineRule="auto"/>
        <w:ind w:right="-851"/>
        <w:jc w:val="center"/>
        <w:rPr>
          <w:rFonts w:ascii="Tahoma" w:eastAsia="Times New Roman" w:hAnsi="Tahoma" w:cs="Tahoma"/>
          <w:sz w:val="32"/>
          <w:szCs w:val="32"/>
          <w:rtl/>
          <w:lang w:eastAsia="he-IL"/>
        </w:rPr>
      </w:pPr>
      <w:r w:rsidRPr="008A051B">
        <w:rPr>
          <w:rFonts w:ascii="Tahoma" w:eastAsia="Times New Roman" w:hAnsi="Tahoma" w:cs="Tahoma"/>
          <w:sz w:val="32"/>
          <w:szCs w:val="32"/>
          <w:rtl/>
          <w:lang w:eastAsia="he-IL"/>
        </w:rPr>
        <w:t>מנהלת בית הספר גלית אהרוני</w:t>
      </w:r>
    </w:p>
    <w:p w:rsidR="0059394E" w:rsidRPr="008A051B" w:rsidRDefault="002D1DF5" w:rsidP="00BA2A51">
      <w:pPr>
        <w:spacing w:after="0" w:line="240" w:lineRule="auto"/>
        <w:ind w:right="-851"/>
        <w:jc w:val="center"/>
        <w:rPr>
          <w:rFonts w:ascii="Tahoma" w:hAnsi="Tahoma" w:cs="Tahoma"/>
          <w:sz w:val="28"/>
          <w:szCs w:val="28"/>
          <w:rtl/>
        </w:rPr>
      </w:pPr>
      <w:r w:rsidRPr="008A051B">
        <w:rPr>
          <w:rFonts w:ascii="Tahoma" w:eastAsia="Times New Roman" w:hAnsi="Tahoma" w:cs="Tahoma"/>
          <w:sz w:val="32"/>
          <w:szCs w:val="32"/>
          <w:rtl/>
          <w:lang w:eastAsia="he-IL"/>
        </w:rPr>
        <w:t>והצוות החינוכי</w:t>
      </w:r>
    </w:p>
    <w:p w:rsidR="00416ADD" w:rsidRDefault="00416ADD" w:rsidP="00BA2A51">
      <w:pPr>
        <w:spacing w:after="0" w:line="240" w:lineRule="auto"/>
        <w:ind w:right="-851"/>
        <w:jc w:val="center"/>
        <w:rPr>
          <w:rFonts w:ascii="Tahoma" w:hAnsi="Tahoma" w:cs="Tahoma"/>
          <w:sz w:val="24"/>
          <w:szCs w:val="24"/>
          <w:rtl/>
        </w:rPr>
      </w:pPr>
    </w:p>
    <w:sectPr w:rsidR="00416ADD" w:rsidSect="004C163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2EE"/>
    <w:multiLevelType w:val="hybridMultilevel"/>
    <w:tmpl w:val="7124F9D4"/>
    <w:lvl w:ilvl="0" w:tplc="F620ADD0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092D"/>
    <w:multiLevelType w:val="hybridMultilevel"/>
    <w:tmpl w:val="DD467A0C"/>
    <w:lvl w:ilvl="0" w:tplc="E904CD34">
      <w:start w:val="20"/>
      <w:numFmt w:val="bullet"/>
      <w:lvlText w:val="-"/>
      <w:lvlJc w:val="left"/>
      <w:pPr>
        <w:ind w:left="19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2" w15:restartNumberingAfterBreak="0">
    <w:nsid w:val="67AA2C7D"/>
    <w:multiLevelType w:val="hybridMultilevel"/>
    <w:tmpl w:val="BA3C16FE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F5"/>
    <w:rsid w:val="00001595"/>
    <w:rsid w:val="000071BE"/>
    <w:rsid w:val="000114FC"/>
    <w:rsid w:val="000203A3"/>
    <w:rsid w:val="00025832"/>
    <w:rsid w:val="00060FE4"/>
    <w:rsid w:val="00071158"/>
    <w:rsid w:val="0007408B"/>
    <w:rsid w:val="00074557"/>
    <w:rsid w:val="000B35B0"/>
    <w:rsid w:val="000B552D"/>
    <w:rsid w:val="000B5ABE"/>
    <w:rsid w:val="000C4E64"/>
    <w:rsid w:val="000D7C74"/>
    <w:rsid w:val="001034B8"/>
    <w:rsid w:val="0011175A"/>
    <w:rsid w:val="00160DB8"/>
    <w:rsid w:val="00172B39"/>
    <w:rsid w:val="001829FE"/>
    <w:rsid w:val="00197DA5"/>
    <w:rsid w:val="001A6FB8"/>
    <w:rsid w:val="001E2F8B"/>
    <w:rsid w:val="001F4446"/>
    <w:rsid w:val="001F56E2"/>
    <w:rsid w:val="002208F9"/>
    <w:rsid w:val="00221503"/>
    <w:rsid w:val="00222C69"/>
    <w:rsid w:val="002275F2"/>
    <w:rsid w:val="00227FB5"/>
    <w:rsid w:val="002355A7"/>
    <w:rsid w:val="002416F8"/>
    <w:rsid w:val="002A0243"/>
    <w:rsid w:val="002A729D"/>
    <w:rsid w:val="002B12BD"/>
    <w:rsid w:val="002B2D19"/>
    <w:rsid w:val="002B35D2"/>
    <w:rsid w:val="002D1DF5"/>
    <w:rsid w:val="002D30BF"/>
    <w:rsid w:val="002E505B"/>
    <w:rsid w:val="002F79AF"/>
    <w:rsid w:val="00302A58"/>
    <w:rsid w:val="003047A3"/>
    <w:rsid w:val="003121BE"/>
    <w:rsid w:val="00326F62"/>
    <w:rsid w:val="00350712"/>
    <w:rsid w:val="003552A2"/>
    <w:rsid w:val="00362920"/>
    <w:rsid w:val="0037250D"/>
    <w:rsid w:val="003972FA"/>
    <w:rsid w:val="003A011D"/>
    <w:rsid w:val="003B2968"/>
    <w:rsid w:val="003C6722"/>
    <w:rsid w:val="003F7AC5"/>
    <w:rsid w:val="0040536B"/>
    <w:rsid w:val="00416ADD"/>
    <w:rsid w:val="0042109D"/>
    <w:rsid w:val="0044026B"/>
    <w:rsid w:val="00441653"/>
    <w:rsid w:val="004673B4"/>
    <w:rsid w:val="00495E6A"/>
    <w:rsid w:val="004A349D"/>
    <w:rsid w:val="004A3579"/>
    <w:rsid w:val="004A687C"/>
    <w:rsid w:val="004B73A2"/>
    <w:rsid w:val="004C163C"/>
    <w:rsid w:val="004E3202"/>
    <w:rsid w:val="00503E9D"/>
    <w:rsid w:val="00507262"/>
    <w:rsid w:val="00513355"/>
    <w:rsid w:val="00514FE9"/>
    <w:rsid w:val="00534F3E"/>
    <w:rsid w:val="00543EAD"/>
    <w:rsid w:val="0055204A"/>
    <w:rsid w:val="0055366B"/>
    <w:rsid w:val="0055510E"/>
    <w:rsid w:val="00556AFB"/>
    <w:rsid w:val="0059394E"/>
    <w:rsid w:val="005A0C09"/>
    <w:rsid w:val="005A54EF"/>
    <w:rsid w:val="005B2EBB"/>
    <w:rsid w:val="005C4BC7"/>
    <w:rsid w:val="005C5F12"/>
    <w:rsid w:val="005D48D9"/>
    <w:rsid w:val="005F4E1E"/>
    <w:rsid w:val="00613E9B"/>
    <w:rsid w:val="0063120F"/>
    <w:rsid w:val="00645FCF"/>
    <w:rsid w:val="006621F2"/>
    <w:rsid w:val="00662DB4"/>
    <w:rsid w:val="00667ED5"/>
    <w:rsid w:val="00680B0D"/>
    <w:rsid w:val="006A2130"/>
    <w:rsid w:val="006B08E1"/>
    <w:rsid w:val="006F377A"/>
    <w:rsid w:val="00707DA6"/>
    <w:rsid w:val="0073030F"/>
    <w:rsid w:val="00731720"/>
    <w:rsid w:val="00736331"/>
    <w:rsid w:val="00750D6D"/>
    <w:rsid w:val="0077112F"/>
    <w:rsid w:val="00795BBC"/>
    <w:rsid w:val="0079702F"/>
    <w:rsid w:val="007A3D27"/>
    <w:rsid w:val="007A743F"/>
    <w:rsid w:val="007C0CB9"/>
    <w:rsid w:val="007C18CA"/>
    <w:rsid w:val="0080020D"/>
    <w:rsid w:val="00824D06"/>
    <w:rsid w:val="00825400"/>
    <w:rsid w:val="008322EA"/>
    <w:rsid w:val="00832A89"/>
    <w:rsid w:val="00835D4B"/>
    <w:rsid w:val="0084015C"/>
    <w:rsid w:val="00861060"/>
    <w:rsid w:val="00875A30"/>
    <w:rsid w:val="008A051B"/>
    <w:rsid w:val="008B5DCF"/>
    <w:rsid w:val="008B7288"/>
    <w:rsid w:val="008C2B0A"/>
    <w:rsid w:val="008D5EE1"/>
    <w:rsid w:val="008E4C6A"/>
    <w:rsid w:val="008F1D57"/>
    <w:rsid w:val="00901282"/>
    <w:rsid w:val="009042B2"/>
    <w:rsid w:val="00924BCD"/>
    <w:rsid w:val="009320C8"/>
    <w:rsid w:val="00932B43"/>
    <w:rsid w:val="009522D1"/>
    <w:rsid w:val="009D0F17"/>
    <w:rsid w:val="009D2C72"/>
    <w:rsid w:val="009F3A1D"/>
    <w:rsid w:val="00A04F4F"/>
    <w:rsid w:val="00A0702B"/>
    <w:rsid w:val="00A113D7"/>
    <w:rsid w:val="00A34875"/>
    <w:rsid w:val="00A56BE4"/>
    <w:rsid w:val="00A615D2"/>
    <w:rsid w:val="00A64BEB"/>
    <w:rsid w:val="00AB0588"/>
    <w:rsid w:val="00AB22E3"/>
    <w:rsid w:val="00AB2F84"/>
    <w:rsid w:val="00AC45A7"/>
    <w:rsid w:val="00AC7138"/>
    <w:rsid w:val="00AD7BDC"/>
    <w:rsid w:val="00AE57FD"/>
    <w:rsid w:val="00AF0B44"/>
    <w:rsid w:val="00B029F5"/>
    <w:rsid w:val="00B1216D"/>
    <w:rsid w:val="00B12863"/>
    <w:rsid w:val="00B13CA8"/>
    <w:rsid w:val="00B322E5"/>
    <w:rsid w:val="00B348CB"/>
    <w:rsid w:val="00B6343E"/>
    <w:rsid w:val="00B74932"/>
    <w:rsid w:val="00B77D30"/>
    <w:rsid w:val="00B80225"/>
    <w:rsid w:val="00B90D0A"/>
    <w:rsid w:val="00B975A4"/>
    <w:rsid w:val="00BA28CF"/>
    <w:rsid w:val="00BA2A51"/>
    <w:rsid w:val="00BA5571"/>
    <w:rsid w:val="00BA70F6"/>
    <w:rsid w:val="00BB406F"/>
    <w:rsid w:val="00BF5FE6"/>
    <w:rsid w:val="00C3763C"/>
    <w:rsid w:val="00C65D4C"/>
    <w:rsid w:val="00C742D4"/>
    <w:rsid w:val="00CA5036"/>
    <w:rsid w:val="00D12DA3"/>
    <w:rsid w:val="00D326AE"/>
    <w:rsid w:val="00D349FF"/>
    <w:rsid w:val="00D71FBA"/>
    <w:rsid w:val="00D862DF"/>
    <w:rsid w:val="00DB351A"/>
    <w:rsid w:val="00DC2F14"/>
    <w:rsid w:val="00DF0624"/>
    <w:rsid w:val="00E100A4"/>
    <w:rsid w:val="00E1182B"/>
    <w:rsid w:val="00E25CF4"/>
    <w:rsid w:val="00E2785A"/>
    <w:rsid w:val="00E505C1"/>
    <w:rsid w:val="00E64EC2"/>
    <w:rsid w:val="00E71B8B"/>
    <w:rsid w:val="00E8103C"/>
    <w:rsid w:val="00E90598"/>
    <w:rsid w:val="00EE1975"/>
    <w:rsid w:val="00F10520"/>
    <w:rsid w:val="00F24703"/>
    <w:rsid w:val="00F6371C"/>
    <w:rsid w:val="00F836D5"/>
    <w:rsid w:val="00F9332E"/>
    <w:rsid w:val="00FA2FAA"/>
    <w:rsid w:val="00FA4683"/>
    <w:rsid w:val="00FC52E9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74339-23CE-4D9E-82B1-A10F686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20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416A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D6A22-9909-4FC1-9B00-F3803255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2018-04-30T07:56:00Z</cp:lastPrinted>
  <dcterms:created xsi:type="dcterms:W3CDTF">2019-05-06T10:26:00Z</dcterms:created>
  <dcterms:modified xsi:type="dcterms:W3CDTF">2019-05-06T10:26:00Z</dcterms:modified>
</cp:coreProperties>
</file>